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96B9A" w14:textId="28F07D90" w:rsidR="007967D0" w:rsidRDefault="007967D0"/>
    <w:p w14:paraId="2D0DCE63" w14:textId="16B068D5" w:rsidR="00837241" w:rsidRPr="00837241" w:rsidRDefault="00837241" w:rsidP="00837241">
      <w:pPr>
        <w:pStyle w:val="Nessunaspaziatura"/>
        <w:jc w:val="center"/>
        <w:rPr>
          <w:b/>
          <w:bCs/>
          <w:sz w:val="28"/>
          <w:szCs w:val="28"/>
        </w:rPr>
      </w:pPr>
      <w:r w:rsidRPr="00837241">
        <w:rPr>
          <w:b/>
          <w:bCs/>
          <w:sz w:val="28"/>
          <w:szCs w:val="28"/>
        </w:rPr>
        <w:t xml:space="preserve">ALLEGATO MODIFICA STATUTO COMUNE DI </w:t>
      </w:r>
      <w:r w:rsidR="00304F5A">
        <w:rPr>
          <w:b/>
          <w:bCs/>
          <w:sz w:val="28"/>
          <w:szCs w:val="28"/>
        </w:rPr>
        <w:t>ALBARED</w:t>
      </w:r>
      <w:r w:rsidRPr="00837241">
        <w:rPr>
          <w:b/>
          <w:bCs/>
          <w:sz w:val="28"/>
          <w:szCs w:val="28"/>
        </w:rPr>
        <w:t>O</w:t>
      </w:r>
      <w:r w:rsidR="00304F5A">
        <w:rPr>
          <w:b/>
          <w:bCs/>
          <w:sz w:val="28"/>
          <w:szCs w:val="28"/>
        </w:rPr>
        <w:t xml:space="preserve"> ARNABOLDI</w:t>
      </w:r>
      <w:r w:rsidR="0062495F">
        <w:rPr>
          <w:b/>
          <w:bCs/>
          <w:sz w:val="28"/>
          <w:szCs w:val="28"/>
        </w:rPr>
        <w:t xml:space="preserve"> APPROVATO CON DELIBERAZIONE DI CONSIGLIO COMUNALE N. 34 DEL 16.06.2000, MODIFICATO CON DELIBERAZIONE DI CONSIGLIO COMUNALE N. 27 DEL 30.11.2021</w:t>
      </w:r>
    </w:p>
    <w:p w14:paraId="5B9536A4" w14:textId="065E256C" w:rsidR="00837241" w:rsidRDefault="00837241" w:rsidP="00837241">
      <w:pPr>
        <w:pStyle w:val="Nessunaspaziatura"/>
        <w:jc w:val="both"/>
      </w:pPr>
    </w:p>
    <w:p w14:paraId="64CE4CAA" w14:textId="59600AF2" w:rsidR="00837241" w:rsidRDefault="00837241" w:rsidP="00837241">
      <w:pPr>
        <w:pStyle w:val="Nessunaspaziatura"/>
        <w:jc w:val="both"/>
      </w:pPr>
    </w:p>
    <w:p w14:paraId="5490C30D" w14:textId="50979B18" w:rsidR="00837241" w:rsidRDefault="00837241" w:rsidP="00837241">
      <w:pPr>
        <w:pStyle w:val="Nessunaspaziatura"/>
        <w:jc w:val="both"/>
      </w:pPr>
    </w:p>
    <w:p w14:paraId="216C4D7E" w14:textId="5E8E7937" w:rsidR="00837241" w:rsidRPr="00D60184" w:rsidRDefault="00837241" w:rsidP="00837241">
      <w:pPr>
        <w:pStyle w:val="Nessunaspaziatura"/>
        <w:jc w:val="both"/>
        <w:rPr>
          <w:rFonts w:ascii="TimesNewRoman" w:hAnsi="TimesNewRoman" w:cs="TimesNewRoman"/>
          <w:b/>
          <w:bCs/>
          <w:sz w:val="24"/>
          <w:szCs w:val="24"/>
        </w:rPr>
      </w:pPr>
      <w:r w:rsidRPr="00D60184">
        <w:rPr>
          <w:rFonts w:ascii="TimesNewRoman" w:hAnsi="TimesNewRoman" w:cs="TimesNewRoman"/>
          <w:b/>
          <w:bCs/>
          <w:sz w:val="24"/>
          <w:szCs w:val="24"/>
        </w:rPr>
        <w:t xml:space="preserve">ART. </w:t>
      </w:r>
      <w:r w:rsidR="00A903EF" w:rsidRPr="00D60184">
        <w:rPr>
          <w:rFonts w:ascii="TimesNewRoman" w:hAnsi="TimesNewRoman" w:cs="TimesNewRoman"/>
          <w:b/>
          <w:bCs/>
          <w:sz w:val="24"/>
          <w:szCs w:val="24"/>
        </w:rPr>
        <w:t>5</w:t>
      </w:r>
      <w:r w:rsidRPr="00D60184">
        <w:rPr>
          <w:rFonts w:ascii="TimesNewRoman" w:hAnsi="TimesNewRoman" w:cs="TimesNewRoman"/>
          <w:b/>
          <w:bCs/>
          <w:sz w:val="24"/>
          <w:szCs w:val="24"/>
        </w:rPr>
        <w:t>4</w:t>
      </w:r>
      <w:r w:rsidR="00A903EF" w:rsidRPr="00D60184">
        <w:rPr>
          <w:rFonts w:ascii="TimesNewRoman" w:hAnsi="TimesNewRoman" w:cs="TimesNewRoman"/>
          <w:b/>
          <w:bCs/>
          <w:sz w:val="24"/>
          <w:szCs w:val="24"/>
        </w:rPr>
        <w:t>bis</w:t>
      </w:r>
      <w:r w:rsidRPr="00D60184">
        <w:rPr>
          <w:rFonts w:ascii="TimesNewRoman" w:hAnsi="TimesNewRoman" w:cs="TimesNewRoman"/>
          <w:b/>
          <w:bCs/>
          <w:sz w:val="24"/>
          <w:szCs w:val="24"/>
        </w:rPr>
        <w:t xml:space="preserve"> - Referendum consultivo</w:t>
      </w:r>
      <w:r w:rsidR="00D60184" w:rsidRPr="00D60184">
        <w:rPr>
          <w:rFonts w:ascii="TimesNewRoman" w:hAnsi="TimesNewRoman" w:cs="TimesNewRoman"/>
          <w:b/>
          <w:bCs/>
          <w:sz w:val="24"/>
          <w:szCs w:val="24"/>
        </w:rPr>
        <w:t xml:space="preserve"> di</w:t>
      </w:r>
      <w:r w:rsidRPr="00D60184">
        <w:rPr>
          <w:rFonts w:ascii="TimesNewRoman" w:hAnsi="TimesNewRoman" w:cs="TimesNewRoman"/>
          <w:b/>
          <w:bCs/>
          <w:sz w:val="24"/>
          <w:szCs w:val="24"/>
        </w:rPr>
        <w:t xml:space="preserve"> fusione comunale</w:t>
      </w:r>
    </w:p>
    <w:p w14:paraId="6325CB99" w14:textId="41E588E1" w:rsidR="00837241" w:rsidRDefault="00D60184" w:rsidP="00837241">
      <w:pPr>
        <w:pStyle w:val="Nessunaspaziatura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In materia di referendum consultivo di fusione comunale occorre fare riferimento alle disposizioni regionali vigenti, che dispongono tra l’altro:</w:t>
      </w:r>
    </w:p>
    <w:p w14:paraId="1DC0FD67" w14:textId="25A0118B" w:rsidR="00D60184" w:rsidRDefault="00D60184" w:rsidP="00D60184">
      <w:pPr>
        <w:pStyle w:val="Nessunaspaziatura"/>
        <w:numPr>
          <w:ilvl w:val="0"/>
          <w:numId w:val="1"/>
        </w:numPr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Gli aventi diritto al voto sono gli elettori iscritti nelle liste valide per le elezioni regionali.</w:t>
      </w:r>
    </w:p>
    <w:p w14:paraId="08CDD9EA" w14:textId="089DF73A" w:rsidR="00D60184" w:rsidRDefault="00D60184" w:rsidP="00D60184">
      <w:pPr>
        <w:pStyle w:val="Nessunaspaziatura"/>
        <w:numPr>
          <w:ilvl w:val="0"/>
          <w:numId w:val="1"/>
        </w:numPr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Gli elettori iscritti all’anagrafe italiani residenti all’estero (AIRE) sono convocati secondo le modalità previste dalla normativa statale.</w:t>
      </w:r>
    </w:p>
    <w:p w14:paraId="2F220F4A" w14:textId="00523490" w:rsidR="00D60184" w:rsidRDefault="00D60184" w:rsidP="00D60184">
      <w:pPr>
        <w:pStyle w:val="Nessunaspaziatura"/>
        <w:numPr>
          <w:ilvl w:val="0"/>
          <w:numId w:val="1"/>
        </w:numPr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Per la validità del referendum non è richiesta la partecipazione al voto della maggioranza degli aventi diritto”.</w:t>
      </w:r>
    </w:p>
    <w:p w14:paraId="6DF98F47" w14:textId="19FA7727" w:rsidR="00837241" w:rsidRDefault="00837241" w:rsidP="00837241">
      <w:pPr>
        <w:pStyle w:val="Nessunaspaziatura"/>
        <w:jc w:val="both"/>
        <w:rPr>
          <w:rFonts w:ascii="TimesNewRoman" w:hAnsi="TimesNewRoman" w:cs="TimesNewRoman"/>
          <w:sz w:val="24"/>
          <w:szCs w:val="24"/>
        </w:rPr>
      </w:pPr>
    </w:p>
    <w:p w14:paraId="38B9DD6C" w14:textId="4D70524C" w:rsidR="00837241" w:rsidRDefault="00837241" w:rsidP="00837241">
      <w:pPr>
        <w:pStyle w:val="Nessunaspaziatura"/>
        <w:jc w:val="both"/>
        <w:rPr>
          <w:rFonts w:ascii="TimesNewRoman" w:hAnsi="TimesNewRoman" w:cs="TimesNewRoman"/>
          <w:sz w:val="24"/>
          <w:szCs w:val="24"/>
        </w:rPr>
      </w:pPr>
    </w:p>
    <w:sectPr w:rsidR="00837241" w:rsidSect="0040330B">
      <w:pgSz w:w="11907" w:h="16840" w:code="9"/>
      <w:pgMar w:top="794" w:right="1134" w:bottom="249" w:left="907" w:header="170" w:footer="1134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88A"/>
    <w:multiLevelType w:val="hybridMultilevel"/>
    <w:tmpl w:val="139A4F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41"/>
    <w:rsid w:val="00100BB9"/>
    <w:rsid w:val="0012771F"/>
    <w:rsid w:val="00304F5A"/>
    <w:rsid w:val="00321C9D"/>
    <w:rsid w:val="0040330B"/>
    <w:rsid w:val="004D7891"/>
    <w:rsid w:val="005C10FE"/>
    <w:rsid w:val="0062495F"/>
    <w:rsid w:val="006D0D93"/>
    <w:rsid w:val="007967D0"/>
    <w:rsid w:val="00837241"/>
    <w:rsid w:val="00A903EF"/>
    <w:rsid w:val="00B47BA4"/>
    <w:rsid w:val="00D60184"/>
    <w:rsid w:val="00D7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D6BA"/>
  <w15:chartTrackingRefBased/>
  <w15:docId w15:val="{3F30ED16-9BE8-446D-B52B-5A9CD7D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372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Campospinoso e Albaredo</dc:creator>
  <cp:keywords/>
  <dc:description/>
  <cp:lastModifiedBy>Anagrafe</cp:lastModifiedBy>
  <cp:revision>3</cp:revision>
  <cp:lastPrinted>2021-11-27T12:30:00Z</cp:lastPrinted>
  <dcterms:created xsi:type="dcterms:W3CDTF">2021-12-20T17:48:00Z</dcterms:created>
  <dcterms:modified xsi:type="dcterms:W3CDTF">2022-01-21T16:02:00Z</dcterms:modified>
</cp:coreProperties>
</file>