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FEC00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  <w:bookmarkStart w:id="0" w:name="bookmark0"/>
    </w:p>
    <w:p w14:paraId="7614C20E" w14:textId="14AB3148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  <w:r>
        <w:t xml:space="preserve">COMUNE DI </w:t>
      </w:r>
      <w:r w:rsidR="006E1DF6">
        <w:t>ALBAREDO ARNABOLDI</w:t>
      </w:r>
    </w:p>
    <w:p w14:paraId="1565795E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</w:p>
    <w:p w14:paraId="70EDBC60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</w:p>
    <w:p w14:paraId="6B6095AD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</w:p>
    <w:p w14:paraId="735AEFC7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</w:p>
    <w:p w14:paraId="02AD8EB9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  <w:r>
        <w:t>Regolamento Comunale per la celebrazione dei matrimoni e la costituzione delle Unioni Civili</w:t>
      </w:r>
    </w:p>
    <w:p w14:paraId="5748F233" w14:textId="77777777" w:rsidR="00CD7ECA" w:rsidRDefault="00CD7ECA" w:rsidP="007B037A">
      <w:pPr>
        <w:pStyle w:val="Heading11"/>
        <w:keepNext/>
        <w:keepLines/>
        <w:shd w:val="clear" w:color="auto" w:fill="auto"/>
        <w:spacing w:before="0"/>
        <w:ind w:left="120"/>
      </w:pPr>
    </w:p>
    <w:p w14:paraId="6C30F255" w14:textId="77777777" w:rsidR="00495B8B" w:rsidRPr="00495B8B" w:rsidRDefault="00495B8B" w:rsidP="00495B8B">
      <w:pPr>
        <w:pStyle w:val="Corpotesto"/>
        <w:shd w:val="clear" w:color="auto" w:fill="auto"/>
        <w:spacing w:after="0" w:line="240" w:lineRule="auto"/>
        <w:ind w:left="120"/>
        <w:rPr>
          <w:rFonts w:ascii="Times New Roman" w:hAnsi="Times New Roman" w:cs="Times New Roman"/>
          <w:sz w:val="26"/>
          <w:szCs w:val="26"/>
        </w:rPr>
      </w:pPr>
    </w:p>
    <w:bookmarkEnd w:id="0"/>
    <w:p w14:paraId="2CCD8CB5" w14:textId="143125B4" w:rsidR="007B037A" w:rsidRPr="00CD7ECA" w:rsidRDefault="007B037A" w:rsidP="00CD7ECA">
      <w:pPr>
        <w:pStyle w:val="Corpotesto"/>
        <w:shd w:val="clear" w:color="auto" w:fill="auto"/>
        <w:spacing w:after="0" w:line="240" w:lineRule="auto"/>
        <w:ind w:left="120"/>
        <w:rPr>
          <w:rFonts w:ascii="Times New Roman" w:hAnsi="Times New Roman" w:cs="Times New Roman"/>
          <w:sz w:val="26"/>
          <w:szCs w:val="26"/>
        </w:rPr>
      </w:pPr>
      <w:r w:rsidRPr="00CD7ECA">
        <w:rPr>
          <w:rFonts w:ascii="Times New Roman" w:hAnsi="Times New Roman" w:cs="Times New Roman"/>
          <w:sz w:val="26"/>
          <w:szCs w:val="26"/>
        </w:rPr>
        <w:t>Approvato con deliberazione del Consiglio Comunale n.</w:t>
      </w:r>
      <w:r w:rsidR="00837A51">
        <w:rPr>
          <w:rFonts w:ascii="Times New Roman" w:hAnsi="Times New Roman" w:cs="Times New Roman"/>
          <w:sz w:val="26"/>
          <w:szCs w:val="26"/>
        </w:rPr>
        <w:t xml:space="preserve"> </w:t>
      </w:r>
      <w:r w:rsidR="00725100">
        <w:rPr>
          <w:rFonts w:ascii="Times New Roman" w:hAnsi="Times New Roman" w:cs="Times New Roman"/>
          <w:sz w:val="26"/>
          <w:szCs w:val="26"/>
        </w:rPr>
        <w:t>36</w:t>
      </w:r>
      <w:bookmarkStart w:id="1" w:name="_GoBack"/>
      <w:bookmarkEnd w:id="1"/>
      <w:r w:rsidR="00CD7ECA">
        <w:rPr>
          <w:rFonts w:ascii="Times New Roman" w:hAnsi="Times New Roman" w:cs="Times New Roman"/>
          <w:sz w:val="26"/>
          <w:szCs w:val="26"/>
        </w:rPr>
        <w:t xml:space="preserve"> </w:t>
      </w:r>
      <w:r w:rsidRPr="00CD7ECA">
        <w:rPr>
          <w:rFonts w:ascii="Times New Roman" w:hAnsi="Times New Roman" w:cs="Times New Roman"/>
          <w:sz w:val="26"/>
          <w:szCs w:val="26"/>
        </w:rPr>
        <w:t xml:space="preserve">del </w:t>
      </w:r>
      <w:r w:rsidR="00837A51">
        <w:rPr>
          <w:rFonts w:ascii="Times New Roman" w:hAnsi="Times New Roman" w:cs="Times New Roman"/>
          <w:sz w:val="26"/>
          <w:szCs w:val="26"/>
        </w:rPr>
        <w:t xml:space="preserve"> </w:t>
      </w:r>
      <w:r w:rsidR="00E66D24">
        <w:rPr>
          <w:rFonts w:ascii="Times New Roman" w:hAnsi="Times New Roman" w:cs="Times New Roman"/>
          <w:sz w:val="26"/>
          <w:szCs w:val="26"/>
        </w:rPr>
        <w:t>2</w:t>
      </w:r>
      <w:r w:rsidR="00837A51">
        <w:rPr>
          <w:rFonts w:ascii="Times New Roman" w:hAnsi="Times New Roman" w:cs="Times New Roman"/>
          <w:sz w:val="26"/>
          <w:szCs w:val="26"/>
        </w:rPr>
        <w:t xml:space="preserve">4/12/2019 </w:t>
      </w:r>
    </w:p>
    <w:p w14:paraId="649BCFE5" w14:textId="77777777" w:rsidR="007B037A" w:rsidRDefault="007B037A" w:rsidP="00CD7ECA">
      <w:pPr>
        <w:pStyle w:val="Bodytext41"/>
        <w:shd w:val="clear" w:color="auto" w:fill="auto"/>
        <w:spacing w:before="0" w:line="240" w:lineRule="auto"/>
        <w:ind w:left="4100"/>
        <w:jc w:val="left"/>
      </w:pPr>
    </w:p>
    <w:p w14:paraId="488383B8" w14:textId="77777777" w:rsidR="007B037A" w:rsidRDefault="007B037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78610986" w14:textId="77777777" w:rsidR="007B037A" w:rsidRDefault="007B037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3DB75829" w14:textId="77777777" w:rsidR="007B037A" w:rsidRDefault="007B037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3DBDE7C0" w14:textId="77777777" w:rsidR="007B037A" w:rsidRDefault="007B037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397075D6" w14:textId="77777777" w:rsidR="00CD7ECA" w:rsidRDefault="00CD7EC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2A65585A" w14:textId="77777777" w:rsidR="00CD7ECA" w:rsidRDefault="00CD7EC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0CFB44B9" w14:textId="77777777" w:rsidR="00CD7ECA" w:rsidRDefault="00CD7EC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1E882063" w14:textId="77777777" w:rsidR="00CD7ECA" w:rsidRDefault="00CD7EC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674F2BC3" w14:textId="77777777" w:rsidR="00CD7ECA" w:rsidRDefault="00CD7ECA" w:rsidP="007B037A">
      <w:pPr>
        <w:pStyle w:val="Bodytext41"/>
        <w:shd w:val="clear" w:color="auto" w:fill="auto"/>
        <w:spacing w:before="0" w:line="658" w:lineRule="exact"/>
        <w:ind w:left="4100"/>
        <w:jc w:val="left"/>
      </w:pPr>
    </w:p>
    <w:p w14:paraId="41F9186F" w14:textId="77777777" w:rsidR="005B5688" w:rsidRPr="00D96691" w:rsidRDefault="00CD7ECA" w:rsidP="00CD7ECA">
      <w:pPr>
        <w:keepNext/>
        <w:keepLines/>
        <w:spacing w:after="0" w:line="270" w:lineRule="exact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2" w:name="bookmark2"/>
      <w:r w:rsidRPr="00D96691">
        <w:rPr>
          <w:rFonts w:ascii="Times New Roman" w:hAnsi="Times New Roman" w:cs="Times New Roman"/>
          <w:i/>
          <w:sz w:val="28"/>
          <w:szCs w:val="28"/>
        </w:rPr>
        <w:lastRenderedPageBreak/>
        <w:t>Art. 1</w:t>
      </w:r>
      <w:bookmarkStart w:id="3" w:name="bookmark3"/>
      <w:bookmarkEnd w:id="2"/>
      <w:r w:rsidRPr="00D9669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bookmarkEnd w:id="3"/>
    <w:p w14:paraId="0C2B427A" w14:textId="77777777" w:rsidR="00CD7ECA" w:rsidRPr="00D96691" w:rsidRDefault="00D96691" w:rsidP="00CD7ECA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Oggetto e finalità del regolamento</w:t>
      </w:r>
    </w:p>
    <w:p w14:paraId="72A2083A" w14:textId="77777777" w:rsidR="00D96691" w:rsidRPr="00CD7ECA" w:rsidRDefault="00D96691" w:rsidP="00CD7ECA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4D2284F7" w14:textId="77777777" w:rsidR="00CD7ECA" w:rsidRPr="00CD7ECA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>Il presente regolamento disciplina le modalità di organizzazione del servizio comunale incaricato delle attività connesse alla celebrazione del matrimonio e alla costituzione delle unioni civili sul territorio del Comune, nel rispetto della normativa vigente ed in conformità di quanto previsto dagli articoli 106 e seguenti del codice civile e dalla legge 20 maggio 2016 n. 76.</w:t>
      </w:r>
    </w:p>
    <w:p w14:paraId="4053E726" w14:textId="77777777" w:rsidR="00CD7ECA" w:rsidRPr="00CD7ECA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>La celebrazione del matrimonio e la costituzione dell'unione civile sono attività istituzionali garantite ai cittadini così come previsto dal Codice Civile, dal vigente Regolamento di Stato Civile (D.P.R. 3.11.2000, n. 396) e dalla legge 20 maggio 2016 n. 76.</w:t>
      </w:r>
    </w:p>
    <w:p w14:paraId="6DD77A76" w14:textId="2DA69B43" w:rsidR="00CD7ECA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 xml:space="preserve">Esse hanno luogo nel giorno indicato dalle parti e si svolgono </w:t>
      </w:r>
      <w:r>
        <w:rPr>
          <w:rFonts w:ascii="Times New Roman" w:hAnsi="Times New Roman" w:cs="Times New Roman"/>
          <w:sz w:val="28"/>
          <w:szCs w:val="28"/>
        </w:rPr>
        <w:t xml:space="preserve">presso </w:t>
      </w:r>
      <w:r w:rsidR="00837A51">
        <w:rPr>
          <w:rFonts w:ascii="Times New Roman" w:hAnsi="Times New Roman" w:cs="Times New Roman"/>
          <w:sz w:val="28"/>
          <w:szCs w:val="28"/>
        </w:rPr>
        <w:t>la Casa Comunale in una sala aperta al pubblico</w:t>
      </w:r>
      <w:r w:rsidR="008C019B">
        <w:rPr>
          <w:rFonts w:ascii="Times New Roman" w:hAnsi="Times New Roman" w:cs="Times New Roman"/>
          <w:sz w:val="28"/>
          <w:szCs w:val="28"/>
        </w:rPr>
        <w:t>.</w:t>
      </w:r>
    </w:p>
    <w:p w14:paraId="7E820304" w14:textId="77777777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5CBA9DEC" w14:textId="77777777" w:rsidR="005B5688" w:rsidRPr="00D96691" w:rsidRDefault="00CD7ECA" w:rsidP="00CD7ECA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4" w:name="bookmark4"/>
      <w:r w:rsidRPr="00D96691">
        <w:rPr>
          <w:rFonts w:ascii="Times New Roman" w:hAnsi="Times New Roman" w:cs="Times New Roman"/>
          <w:i/>
          <w:sz w:val="28"/>
          <w:szCs w:val="28"/>
        </w:rPr>
        <w:t xml:space="preserve">Art. 2 </w:t>
      </w:r>
    </w:p>
    <w:p w14:paraId="7E494F1B" w14:textId="77777777" w:rsidR="00CD7ECA" w:rsidRPr="00D96691" w:rsidRDefault="00D96691" w:rsidP="00CD7ECA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Funzioni</w:t>
      </w:r>
      <w:bookmarkEnd w:id="4"/>
    </w:p>
    <w:p w14:paraId="5D6CBFFC" w14:textId="77777777" w:rsidR="00CD7ECA" w:rsidRPr="00CD7ECA" w:rsidRDefault="00CD7ECA" w:rsidP="00CD7ECA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300E0615" w14:textId="77777777" w:rsidR="00CD7ECA" w:rsidRPr="00CD7ECA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>Per la celebrazione dei matrimoni e la costituzione delle unioni civili il Sindaco può delegare le funzioni di Ufficiale di Stato Civile ai dipendenti a tempo indeter</w:t>
      </w:r>
      <w:r>
        <w:rPr>
          <w:rFonts w:ascii="Times New Roman" w:hAnsi="Times New Roman" w:cs="Times New Roman"/>
          <w:sz w:val="28"/>
          <w:szCs w:val="28"/>
        </w:rPr>
        <w:t>minato o agli Assessori o ai Consiglieri del Comune.</w:t>
      </w:r>
    </w:p>
    <w:p w14:paraId="250C1DCF" w14:textId="77777777" w:rsidR="00CD7ECA" w:rsidRPr="00CD7ECA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 xml:space="preserve">Possono celebrare i matrimoni e costituire le unioni civili anche 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Pr="00CD7ECA">
        <w:rPr>
          <w:rFonts w:ascii="Times New Roman" w:hAnsi="Times New Roman" w:cs="Times New Roman"/>
          <w:sz w:val="28"/>
          <w:szCs w:val="28"/>
        </w:rPr>
        <w:t>cittadini italiani che abbiano i requisiti per l'elezione a Consigliere Comunale a ciò abilitati per legge ed appositamente delegati dal Sindaco. Trattasi, in questo ultimo caso, di ipotesi residuali, destinate a soddisfare particolari ed eccezionali esigenze che vanno, di volta in volta, autorizzate dal Sindaco sulla base di richieste adeguatamente motivate presentate dai richiedenti.</w:t>
      </w:r>
    </w:p>
    <w:p w14:paraId="5CE0614B" w14:textId="77777777" w:rsidR="00CD7ECA" w:rsidRPr="00CD7ECA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>L'Ufficiale di Stato Civile, nel celebrare il matrimonio e nel costituire l'unione civile, deve indossare la fascia tricolore come previsto dall'art. 70 del D.P.R. 3/11/2000 n. 396.</w:t>
      </w:r>
    </w:p>
    <w:p w14:paraId="270164F2" w14:textId="77777777" w:rsidR="005B5688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CD7ECA">
        <w:rPr>
          <w:rFonts w:ascii="Times New Roman" w:hAnsi="Times New Roman" w:cs="Times New Roman"/>
          <w:sz w:val="28"/>
          <w:szCs w:val="28"/>
        </w:rPr>
        <w:t>E' fatto divieto all'Ufficiale di Stato Civile ostentare, sotto qualsiasi forma, simboli polititi e/o religiosi.</w:t>
      </w:r>
      <w:bookmarkStart w:id="5" w:name="bookmark5"/>
    </w:p>
    <w:p w14:paraId="7B8A6490" w14:textId="77777777" w:rsidR="005B5688" w:rsidRDefault="005B5688" w:rsidP="005B5688">
      <w:pPr>
        <w:spacing w:after="0" w:line="240" w:lineRule="auto"/>
        <w:ind w:right="23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0740E18D" w14:textId="77777777" w:rsidR="005B5688" w:rsidRPr="008C019B" w:rsidRDefault="00CD7ECA" w:rsidP="005B5688">
      <w:pPr>
        <w:spacing w:after="0" w:line="240" w:lineRule="auto"/>
        <w:ind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019B">
        <w:rPr>
          <w:rFonts w:ascii="Times New Roman" w:hAnsi="Times New Roman" w:cs="Times New Roman"/>
          <w:i/>
          <w:sz w:val="28"/>
          <w:szCs w:val="28"/>
        </w:rPr>
        <w:t xml:space="preserve">Art. 3 </w:t>
      </w:r>
    </w:p>
    <w:p w14:paraId="5F198DCD" w14:textId="77777777" w:rsidR="00CD7ECA" w:rsidRPr="008C019B" w:rsidRDefault="00D96691" w:rsidP="005B5688">
      <w:pPr>
        <w:spacing w:after="0" w:line="240" w:lineRule="auto"/>
        <w:ind w:right="23"/>
        <w:jc w:val="center"/>
        <w:rPr>
          <w:rFonts w:ascii="Times New Roman" w:hAnsi="Times New Roman" w:cs="Times New Roman"/>
          <w:sz w:val="28"/>
          <w:szCs w:val="28"/>
        </w:rPr>
      </w:pPr>
      <w:r w:rsidRPr="008C019B">
        <w:rPr>
          <w:rFonts w:ascii="Times New Roman" w:hAnsi="Times New Roman" w:cs="Times New Roman"/>
          <w:i/>
          <w:sz w:val="28"/>
          <w:szCs w:val="28"/>
        </w:rPr>
        <w:t>Deleghe</w:t>
      </w:r>
      <w:bookmarkEnd w:id="5"/>
    </w:p>
    <w:p w14:paraId="7261D86C" w14:textId="77777777" w:rsidR="00CD7ECA" w:rsidRPr="008C019B" w:rsidRDefault="00CD7ECA" w:rsidP="00CD7ECA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</w:p>
    <w:p w14:paraId="2EB8971B" w14:textId="77777777" w:rsidR="00CD7ECA" w:rsidRPr="008C019B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19B">
        <w:rPr>
          <w:rFonts w:ascii="Times New Roman" w:hAnsi="Times New Roman" w:cs="Times New Roman"/>
          <w:i/>
          <w:sz w:val="28"/>
          <w:szCs w:val="28"/>
        </w:rPr>
        <w:t>La celebrazione richiesta da altro Ufficiale di Stato Civile non rientra nella previsione di cui all'art. 1.</w:t>
      </w:r>
    </w:p>
    <w:p w14:paraId="7A89A1A0" w14:textId="77777777" w:rsidR="00CD7ECA" w:rsidRPr="008C019B" w:rsidRDefault="00CD7EC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19B">
        <w:rPr>
          <w:rFonts w:ascii="Times New Roman" w:hAnsi="Times New Roman" w:cs="Times New Roman"/>
          <w:i/>
          <w:sz w:val="28"/>
          <w:szCs w:val="28"/>
        </w:rPr>
        <w:t>Tra le motivazioni di necessità o convenienza per far luogo, ai sensi dell'art. 109 del codice civile, alla richiesta di celebrazione in altro Comune non rientrano i diversi orari in cui altri Comuni consentono la celebrazione dei matrimoni e la costituzione di unioni civili.</w:t>
      </w:r>
    </w:p>
    <w:p w14:paraId="0D0A6785" w14:textId="77777777" w:rsidR="00CD7ECA" w:rsidRDefault="00CD7ECA" w:rsidP="00CD7ECA">
      <w:pPr>
        <w:spacing w:after="0" w:line="278" w:lineRule="exact"/>
        <w:ind w:left="20" w:right="20"/>
        <w:jc w:val="both"/>
        <w:rPr>
          <w:rFonts w:ascii="Times New Roman" w:hAnsi="Times New Roman" w:cs="Times New Roman"/>
          <w:sz w:val="28"/>
          <w:szCs w:val="28"/>
        </w:rPr>
      </w:pPr>
    </w:p>
    <w:p w14:paraId="63321E79" w14:textId="77777777" w:rsidR="005B5688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bookmark6"/>
    </w:p>
    <w:p w14:paraId="79D1036A" w14:textId="77777777" w:rsidR="005B5688" w:rsidRPr="00D96691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lastRenderedPageBreak/>
        <w:t>Art. 4</w:t>
      </w:r>
      <w:bookmarkStart w:id="7" w:name="bookmark7"/>
      <w:bookmarkEnd w:id="6"/>
      <w:r w:rsidRPr="00D9669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27CF882" w14:textId="77777777" w:rsidR="005B5688" w:rsidRPr="00D96691" w:rsidRDefault="00D96691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Luogo della celebrazione e della costituzione</w:t>
      </w:r>
      <w:bookmarkEnd w:id="7"/>
    </w:p>
    <w:p w14:paraId="6F568EEE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66B63C64" w14:textId="2286CB23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 xml:space="preserve">Il matrimonio e l'unione civile </w:t>
      </w:r>
      <w:r w:rsidR="00837A51">
        <w:rPr>
          <w:rFonts w:ascii="Times New Roman" w:hAnsi="Times New Roman" w:cs="Times New Roman"/>
          <w:sz w:val="28"/>
          <w:szCs w:val="28"/>
        </w:rPr>
        <w:t>devono</w:t>
      </w:r>
      <w:r w:rsidRPr="005B5688">
        <w:rPr>
          <w:rFonts w:ascii="Times New Roman" w:hAnsi="Times New Roman" w:cs="Times New Roman"/>
          <w:sz w:val="28"/>
          <w:szCs w:val="28"/>
        </w:rPr>
        <w:t xml:space="preserve"> aver luogo pubblicamente, alla presenza di due testimoni maggiorenni, muniti di idoneo documento di identità in corso di validità</w:t>
      </w:r>
      <w:r>
        <w:rPr>
          <w:rFonts w:ascii="Times New Roman" w:hAnsi="Times New Roman" w:cs="Times New Roman"/>
          <w:sz w:val="28"/>
          <w:szCs w:val="28"/>
        </w:rPr>
        <w:t>, su domanda degli interessati.</w:t>
      </w:r>
    </w:p>
    <w:p w14:paraId="7837B2F3" w14:textId="77777777" w:rsidR="00D64E05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 xml:space="preserve">La celebrazione fuori dalla casa comunale e dai luoghi autorizzati può avvenire solo nei casi previsti dall'art. 110 del Codice Civile. </w:t>
      </w:r>
    </w:p>
    <w:p w14:paraId="34275DB3" w14:textId="77777777" w:rsidR="00837A51" w:rsidRDefault="00837A51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8" w:name="bookmark8"/>
    </w:p>
    <w:p w14:paraId="3631EB9A" w14:textId="282BD216" w:rsidR="005B5688" w:rsidRPr="00D96691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Art. 5</w:t>
      </w:r>
      <w:bookmarkStart w:id="9" w:name="bookmark9"/>
      <w:bookmarkEnd w:id="8"/>
      <w:r w:rsidRPr="00D9669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428473E" w14:textId="77777777" w:rsidR="005B5688" w:rsidRPr="00D96691" w:rsidRDefault="00D96691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Richiesta della celebrazione e della costituzione</w:t>
      </w:r>
      <w:bookmarkEnd w:id="9"/>
    </w:p>
    <w:p w14:paraId="0841D644" w14:textId="77777777" w:rsidR="005B5688" w:rsidRPr="005B5688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60C59FC8" w14:textId="213D60E8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La richiesta di celebrazione di matrimonio e della costituzione dell'unione civile vanno presentate all'ufficio di Stato Civile compilando apposita domanda sottoscritta da entrambi i richiedenti che dovrà contenere le loro generalità e la scelta del regime patrimoniale</w:t>
      </w:r>
      <w:r w:rsidR="00837A51">
        <w:rPr>
          <w:rFonts w:ascii="Times New Roman" w:hAnsi="Times New Roman" w:cs="Times New Roman"/>
          <w:sz w:val="28"/>
          <w:szCs w:val="28"/>
        </w:rPr>
        <w:t xml:space="preserve"> concordando la data e l’ora dell’evento</w:t>
      </w:r>
      <w:r w:rsidRPr="005B5688">
        <w:rPr>
          <w:rFonts w:ascii="Times New Roman" w:hAnsi="Times New Roman" w:cs="Times New Roman"/>
          <w:sz w:val="28"/>
          <w:szCs w:val="28"/>
        </w:rPr>
        <w:t>.</w:t>
      </w:r>
    </w:p>
    <w:p w14:paraId="57419C7D" w14:textId="77777777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 xml:space="preserve">La celebrazione del matrimonio e la costituzione dell'unione civile devono essere precedute dagli atti preliminari, come previsto dall'art. 50 e segg. del D.P.R. 396 del 03-11-2000 e dall'art. 1 del D.P.C.M. 23/7/2016 n. 144. </w:t>
      </w:r>
    </w:p>
    <w:p w14:paraId="0B1D5003" w14:textId="77777777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Qualora questi non fossero compiuti nei termini e nei modi stabiliti dalla legge, non si potrà procedere alla celebrazione/costituzione e la prenotazione del matrimonio e dell'unione civile si considererà come non avvenuta.</w:t>
      </w:r>
    </w:p>
    <w:p w14:paraId="7E934C71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73E88495" w14:textId="77777777" w:rsidR="005B5688" w:rsidRPr="00D96691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10" w:name="bookmark10"/>
      <w:r w:rsidRPr="00D96691">
        <w:rPr>
          <w:rFonts w:ascii="Times New Roman" w:hAnsi="Times New Roman" w:cs="Times New Roman"/>
          <w:i/>
          <w:sz w:val="28"/>
          <w:szCs w:val="28"/>
        </w:rPr>
        <w:t>Art. 6</w:t>
      </w:r>
      <w:bookmarkStart w:id="11" w:name="bookmark11"/>
      <w:bookmarkEnd w:id="10"/>
    </w:p>
    <w:p w14:paraId="3A3339F2" w14:textId="77777777" w:rsidR="005B5688" w:rsidRPr="00D96691" w:rsidRDefault="00D96691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Giornate ed orario di celebrazione e della</w:t>
      </w:r>
      <w:bookmarkStart w:id="12" w:name="bookmark12"/>
      <w:bookmarkEnd w:id="11"/>
      <w:r w:rsidRPr="00D96691">
        <w:rPr>
          <w:rFonts w:ascii="Times New Roman" w:hAnsi="Times New Roman" w:cs="Times New Roman"/>
          <w:i/>
          <w:sz w:val="28"/>
          <w:szCs w:val="28"/>
        </w:rPr>
        <w:t xml:space="preserve"> costituzione</w:t>
      </w:r>
      <w:bookmarkEnd w:id="12"/>
    </w:p>
    <w:p w14:paraId="5A42CF74" w14:textId="77777777" w:rsidR="005B5688" w:rsidRPr="005B5688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501D8D7A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 xml:space="preserve">Il matrimonio e l'unione civile possono aver luogo, in via ordinaria, </w:t>
      </w:r>
      <w:r>
        <w:rPr>
          <w:rFonts w:ascii="Times New Roman" w:hAnsi="Times New Roman" w:cs="Times New Roman"/>
          <w:sz w:val="28"/>
          <w:szCs w:val="28"/>
        </w:rPr>
        <w:t>negli orari e nelle giornate di apertura degli uffici comunali</w:t>
      </w:r>
      <w:r w:rsidRPr="005B5688">
        <w:rPr>
          <w:rFonts w:ascii="Times New Roman" w:hAnsi="Times New Roman" w:cs="Times New Roman"/>
          <w:sz w:val="28"/>
          <w:szCs w:val="28"/>
        </w:rPr>
        <w:t xml:space="preserve"> e comunque subordinati alla disponibilità del Sindaco o del Suo delegato alla celebrazione e della sala, compatibilmente con le esigenze istituzionali, in base alla scelta dei richiedenti.</w:t>
      </w:r>
    </w:p>
    <w:p w14:paraId="18C95039" w14:textId="77777777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13"/>
    </w:p>
    <w:p w14:paraId="7543E5A1" w14:textId="77777777" w:rsidR="005B5688" w:rsidRPr="00D96691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Art. 7</w:t>
      </w:r>
      <w:bookmarkEnd w:id="13"/>
    </w:p>
    <w:p w14:paraId="48CD5271" w14:textId="77777777" w:rsidR="005B5688" w:rsidRPr="00D96691" w:rsidRDefault="00D96691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14" w:name="bookmark14"/>
      <w:r w:rsidRPr="00D96691">
        <w:rPr>
          <w:rFonts w:ascii="Times New Roman" w:hAnsi="Times New Roman" w:cs="Times New Roman"/>
          <w:i/>
          <w:sz w:val="28"/>
          <w:szCs w:val="28"/>
        </w:rPr>
        <w:t>Organizzazione del servizio</w:t>
      </w:r>
      <w:bookmarkEnd w:id="14"/>
    </w:p>
    <w:p w14:paraId="07E083C2" w14:textId="77777777" w:rsidR="005B5688" w:rsidRPr="005B5688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4B2B60A0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L'Ufficio Comunale competente all'organizzazione della celebrazione dei matrimoni e alla costituzione delle unioni civ</w:t>
      </w:r>
      <w:r>
        <w:rPr>
          <w:rFonts w:ascii="Times New Roman" w:hAnsi="Times New Roman" w:cs="Times New Roman"/>
          <w:sz w:val="28"/>
          <w:szCs w:val="28"/>
        </w:rPr>
        <w:t xml:space="preserve">ili è l'Ufficio di Stato Civile, cui compete la gestione delle date di celebrazione, </w:t>
      </w:r>
      <w:r w:rsidRPr="005B5688">
        <w:rPr>
          <w:rFonts w:ascii="Times New Roman" w:hAnsi="Times New Roman" w:cs="Times New Roman"/>
          <w:sz w:val="28"/>
          <w:szCs w:val="28"/>
        </w:rPr>
        <w:t xml:space="preserve"> al fine di scongiurare eventuali coincidenze con altre attività già pianificate facenti parte del programma amministrativo.</w:t>
      </w:r>
    </w:p>
    <w:p w14:paraId="5D5C064D" w14:textId="77777777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2E6A96FC" w14:textId="25C2CD2A" w:rsidR="005B5688" w:rsidRPr="00D96691" w:rsidRDefault="005B5688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15" w:name="bookmark15"/>
      <w:r w:rsidRPr="00D96691">
        <w:rPr>
          <w:rFonts w:ascii="Times New Roman" w:hAnsi="Times New Roman" w:cs="Times New Roman"/>
          <w:i/>
          <w:sz w:val="28"/>
          <w:szCs w:val="28"/>
        </w:rPr>
        <w:t>Art. 8</w:t>
      </w:r>
      <w:bookmarkEnd w:id="15"/>
    </w:p>
    <w:p w14:paraId="4A2F0150" w14:textId="77777777" w:rsidR="005B5688" w:rsidRPr="00D96691" w:rsidRDefault="00D96691" w:rsidP="005B5688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16" w:name="bookmark16"/>
      <w:r w:rsidRPr="00D96691">
        <w:rPr>
          <w:rFonts w:ascii="Times New Roman" w:hAnsi="Times New Roman" w:cs="Times New Roman"/>
          <w:i/>
          <w:sz w:val="28"/>
          <w:szCs w:val="28"/>
        </w:rPr>
        <w:t>Allestimento della sala</w:t>
      </w:r>
      <w:bookmarkEnd w:id="16"/>
    </w:p>
    <w:p w14:paraId="522E32A7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r w:rsidRPr="005B5688">
        <w:rPr>
          <w:rFonts w:ascii="Times New Roman" w:hAnsi="Times New Roman" w:cs="Times New Roman"/>
          <w:sz w:val="28"/>
          <w:szCs w:val="28"/>
        </w:rPr>
        <w:t>richiedenti possono, a propria cura e spese, arricchire la sala con ulteriori addobbi che, al termine della cerimonia, dovranno essere tempestivamente e integralmente rimossi, sempre a cura dei richiedenti.</w:t>
      </w:r>
    </w:p>
    <w:p w14:paraId="515A15F8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lastRenderedPageBreak/>
        <w:t>La sala dovrà quindi essere restituita nelle medesime condizioni in cui è stata concessa per la celebrazione.</w:t>
      </w:r>
    </w:p>
    <w:p w14:paraId="0809BB1E" w14:textId="22569A8E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Il </w:t>
      </w:r>
      <w:r w:rsidRPr="005B5688">
        <w:rPr>
          <w:rFonts w:ascii="Times New Roman" w:hAnsi="Times New Roman" w:cs="Times New Roman"/>
          <w:sz w:val="28"/>
          <w:szCs w:val="28"/>
        </w:rPr>
        <w:t xml:space="preserve">Comune di </w:t>
      </w:r>
      <w:r w:rsidR="006E1DF6">
        <w:rPr>
          <w:rFonts w:ascii="Times New Roman" w:hAnsi="Times New Roman" w:cs="Times New Roman"/>
          <w:sz w:val="28"/>
          <w:szCs w:val="28"/>
        </w:rPr>
        <w:t xml:space="preserve">Albaredo Arnaboldi </w:t>
      </w:r>
      <w:r w:rsidRPr="005B5688">
        <w:rPr>
          <w:rFonts w:ascii="Times New Roman" w:hAnsi="Times New Roman" w:cs="Times New Roman"/>
          <w:sz w:val="28"/>
          <w:szCs w:val="28"/>
        </w:rPr>
        <w:t>si intende sollevato da ogni responsabilità legata alla custodia degli addobbi temporanei disposti dai richiedenti e degli oggetti abbandonati</w:t>
      </w:r>
      <w:r w:rsidR="0085331A">
        <w:rPr>
          <w:rFonts w:ascii="Times New Roman" w:hAnsi="Times New Roman" w:cs="Times New Roman"/>
          <w:sz w:val="28"/>
          <w:szCs w:val="28"/>
        </w:rPr>
        <w:t xml:space="preserve"> all’interno.</w:t>
      </w:r>
    </w:p>
    <w:p w14:paraId="785C1036" w14:textId="77777777" w:rsidR="0085331A" w:rsidRDefault="0085331A" w:rsidP="0085331A">
      <w:p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7EE6EF29" w14:textId="77777777" w:rsidR="0085331A" w:rsidRPr="00D96691" w:rsidRDefault="0085331A" w:rsidP="0085331A">
      <w:pPr>
        <w:spacing w:after="0" w:line="240" w:lineRule="auto"/>
        <w:ind w:right="2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6691">
        <w:rPr>
          <w:rFonts w:ascii="Times New Roman" w:hAnsi="Times New Roman" w:cs="Times New Roman"/>
          <w:i/>
          <w:sz w:val="28"/>
          <w:szCs w:val="28"/>
        </w:rPr>
        <w:t>Art. 9</w:t>
      </w:r>
    </w:p>
    <w:p w14:paraId="7C71E85C" w14:textId="77777777" w:rsidR="0085331A" w:rsidRPr="00D96691" w:rsidRDefault="00D96691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</w:t>
      </w:r>
      <w:r w:rsidRPr="00D96691">
        <w:rPr>
          <w:rFonts w:ascii="Times New Roman" w:hAnsi="Times New Roman" w:cs="Times New Roman"/>
          <w:i/>
          <w:sz w:val="28"/>
          <w:szCs w:val="28"/>
        </w:rPr>
        <w:t>rescrizioni per l'utilizzo</w:t>
      </w:r>
    </w:p>
    <w:p w14:paraId="38EC03FD" w14:textId="77777777" w:rsidR="0085331A" w:rsidRPr="005B5688" w:rsidRDefault="0085331A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7D73F8B5" w14:textId="7445DDB6" w:rsidR="0085331A" w:rsidRPr="005B5688" w:rsidRDefault="0085331A" w:rsidP="0085331A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Nel caso si verifichino danneggiamenti alle strutture concesse per la celebrazione del matrimonio o la costituzione dell'unione civile, l'ammontare degli stessi, salvo identificazione del diretto responsabile, sarà addebitato al soggetto</w:t>
      </w:r>
      <w:r w:rsidR="00837A51">
        <w:rPr>
          <w:rFonts w:ascii="Times New Roman" w:hAnsi="Times New Roman" w:cs="Times New Roman"/>
          <w:sz w:val="28"/>
          <w:szCs w:val="28"/>
        </w:rPr>
        <w:t>.</w:t>
      </w:r>
    </w:p>
    <w:p w14:paraId="751C2F86" w14:textId="77777777" w:rsidR="00837A51" w:rsidRDefault="00837A51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  <w:bookmarkStart w:id="17" w:name="bookmark19"/>
    </w:p>
    <w:p w14:paraId="15870CAE" w14:textId="68007883" w:rsidR="005B5688" w:rsidRPr="005B5688" w:rsidRDefault="00D96691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5B5688">
        <w:rPr>
          <w:rFonts w:ascii="Times New Roman" w:hAnsi="Times New Roman" w:cs="Times New Roman"/>
          <w:sz w:val="28"/>
          <w:szCs w:val="28"/>
        </w:rPr>
        <w:t>rt. 10</w:t>
      </w:r>
      <w:bookmarkEnd w:id="17"/>
    </w:p>
    <w:p w14:paraId="78FE2767" w14:textId="77777777" w:rsidR="005B5688" w:rsidRPr="00D96691" w:rsidRDefault="00D96691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18" w:name="bookmark20"/>
      <w:r w:rsidRPr="00D96691">
        <w:rPr>
          <w:rFonts w:ascii="Times New Roman" w:hAnsi="Times New Roman" w:cs="Times New Roman"/>
          <w:i/>
          <w:sz w:val="28"/>
          <w:szCs w:val="28"/>
        </w:rPr>
        <w:t>Matrimonio/Unione civile con l'ausilio di un interprete</w:t>
      </w:r>
      <w:bookmarkEnd w:id="18"/>
    </w:p>
    <w:p w14:paraId="493AA376" w14:textId="77777777" w:rsidR="0085331A" w:rsidRPr="005B5688" w:rsidRDefault="0085331A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699DC83F" w14:textId="77777777" w:rsidR="0085331A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 xml:space="preserve">Nel caso i richiedenti, i testimoni o solo uno di essi siano cittadini stranieri, devono dimostrare all'ufficiale dello stato civile, prima della celebrazione del matrimonio o della costituzione dell'unione civile, di comprendere la lingua italiana. </w:t>
      </w:r>
    </w:p>
    <w:p w14:paraId="651805AE" w14:textId="52566198" w:rsidR="0085331A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Qualora dimostrassero di non intendere la lingua italiana, dovranno avvalersi di un interprete così come previsto d</w:t>
      </w:r>
      <w:r w:rsidR="008C019B">
        <w:rPr>
          <w:rFonts w:ascii="Times New Roman" w:hAnsi="Times New Roman" w:cs="Times New Roman"/>
          <w:sz w:val="28"/>
          <w:szCs w:val="28"/>
        </w:rPr>
        <w:t>a</w:t>
      </w:r>
      <w:r w:rsidR="00837A51">
        <w:rPr>
          <w:rFonts w:ascii="Times New Roman" w:hAnsi="Times New Roman" w:cs="Times New Roman"/>
          <w:sz w:val="28"/>
          <w:szCs w:val="28"/>
        </w:rPr>
        <w:t xml:space="preserve">gli </w:t>
      </w:r>
      <w:r w:rsidRPr="005B5688">
        <w:rPr>
          <w:rFonts w:ascii="Times New Roman" w:hAnsi="Times New Roman" w:cs="Times New Roman"/>
          <w:sz w:val="28"/>
          <w:szCs w:val="28"/>
        </w:rPr>
        <w:t>ar</w:t>
      </w:r>
      <w:r w:rsidR="00837A51">
        <w:rPr>
          <w:rFonts w:ascii="Times New Roman" w:hAnsi="Times New Roman" w:cs="Times New Roman"/>
          <w:sz w:val="28"/>
          <w:szCs w:val="28"/>
        </w:rPr>
        <w:t>t</w:t>
      </w:r>
      <w:r w:rsidRPr="005B5688">
        <w:rPr>
          <w:rFonts w:ascii="Times New Roman" w:hAnsi="Times New Roman" w:cs="Times New Roman"/>
          <w:sz w:val="28"/>
          <w:szCs w:val="28"/>
        </w:rPr>
        <w:t xml:space="preserve">t. 13 e 66 del D.P.R. 396/2000, al reperimento del quale dovranno provvedere i richiedenti stessi. </w:t>
      </w:r>
    </w:p>
    <w:p w14:paraId="659EDA85" w14:textId="77777777" w:rsidR="0085331A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 xml:space="preserve">In ogni caso il costo della prestazione rimane a carico dei richiedenti. </w:t>
      </w:r>
    </w:p>
    <w:p w14:paraId="1A321941" w14:textId="77777777" w:rsid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L'interprete individuato dovrà presentarsi all'ufficiale di stato civile almeno 7 (sette) giorni prima della celebrazione del matrimonio o della costituzione dell'unione civile, munito di un documento in corso di validità, per comunicare la propria disponibilità ad assumere l'incarico e sottoscrivere apposito verbale di nomina comprensivo di giuramento.</w:t>
      </w:r>
    </w:p>
    <w:p w14:paraId="0EFF8C89" w14:textId="77777777" w:rsidR="0085331A" w:rsidRPr="005B5688" w:rsidRDefault="0085331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7CBF26E7" w14:textId="77777777" w:rsidR="005B5688" w:rsidRPr="00D96691" w:rsidRDefault="005B5688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19" w:name="bookmark21"/>
      <w:r w:rsidRPr="00D96691">
        <w:rPr>
          <w:rFonts w:ascii="Times New Roman" w:hAnsi="Times New Roman" w:cs="Times New Roman"/>
          <w:i/>
          <w:sz w:val="28"/>
          <w:szCs w:val="28"/>
        </w:rPr>
        <w:t>Art. 11</w:t>
      </w:r>
      <w:bookmarkEnd w:id="19"/>
    </w:p>
    <w:p w14:paraId="4C446287" w14:textId="77777777" w:rsidR="005B5688" w:rsidRDefault="00D96691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bookmark22"/>
      <w:r w:rsidRPr="005B5688">
        <w:rPr>
          <w:rFonts w:ascii="Times New Roman" w:hAnsi="Times New Roman" w:cs="Times New Roman"/>
          <w:sz w:val="28"/>
          <w:szCs w:val="28"/>
        </w:rPr>
        <w:t>Matrimonio/Unione Civile Per Delega</w:t>
      </w:r>
      <w:bookmarkEnd w:id="20"/>
    </w:p>
    <w:p w14:paraId="7684C38F" w14:textId="77777777" w:rsidR="0085331A" w:rsidRPr="005B5688" w:rsidRDefault="0085331A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5E4F4214" w14:textId="2DE2659F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Nel caso il matrimonio o la costituzione dell'unione civile avvenga per delega di altro Comune, le parti dovranno inoltrare preventiva richiesta di disponibilità alla celebrazione/costituzione con le medesime modalità indicate negli articoli 5 e segg. con anticipo di almeno</w:t>
      </w:r>
      <w:r w:rsidR="00837A51">
        <w:rPr>
          <w:rFonts w:ascii="Times New Roman" w:hAnsi="Times New Roman" w:cs="Times New Roman"/>
          <w:sz w:val="28"/>
          <w:szCs w:val="28"/>
        </w:rPr>
        <w:t xml:space="preserve"> 3</w:t>
      </w:r>
      <w:r w:rsidRPr="005B5688">
        <w:rPr>
          <w:rFonts w:ascii="Times New Roman" w:hAnsi="Times New Roman" w:cs="Times New Roman"/>
          <w:sz w:val="28"/>
          <w:szCs w:val="28"/>
        </w:rPr>
        <w:t>0 giorni.</w:t>
      </w:r>
    </w:p>
    <w:p w14:paraId="21A6E04B" w14:textId="1EBF81BF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Il matrimonio/unione civile potranno</w:t>
      </w:r>
      <w:r w:rsidR="006E1DF6">
        <w:rPr>
          <w:rFonts w:ascii="Times New Roman" w:hAnsi="Times New Roman" w:cs="Times New Roman"/>
          <w:sz w:val="28"/>
          <w:szCs w:val="28"/>
        </w:rPr>
        <w:t xml:space="preserve"> a</w:t>
      </w:r>
      <w:r w:rsidRPr="005B5688">
        <w:rPr>
          <w:rFonts w:ascii="Times New Roman" w:hAnsi="Times New Roman" w:cs="Times New Roman"/>
          <w:sz w:val="28"/>
          <w:szCs w:val="28"/>
        </w:rPr>
        <w:t>vere luogo nel rispetto dei vincoli stabiliti dal presente regolamento.</w:t>
      </w:r>
    </w:p>
    <w:p w14:paraId="19F76DB9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Per il matrimonio/costituzione dell'unione civile per delega le parti dovranno produrre almeno 7 giorni prima della data di celebrazione/costituzione, salvo diverso accordo con l'ufficiale di stato civile, la seguente documentazione:</w:t>
      </w:r>
    </w:p>
    <w:p w14:paraId="5B1496D0" w14:textId="77777777" w:rsidR="005B5688" w:rsidRPr="0085331A" w:rsidRDefault="005B5688" w:rsidP="0085331A">
      <w:pPr>
        <w:pStyle w:val="Paragrafoelenco"/>
        <w:numPr>
          <w:ilvl w:val="0"/>
          <w:numId w:val="2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85331A">
        <w:rPr>
          <w:rFonts w:ascii="Times New Roman" w:hAnsi="Times New Roman" w:cs="Times New Roman"/>
          <w:sz w:val="28"/>
          <w:szCs w:val="28"/>
        </w:rPr>
        <w:t>fotocopia dei documenti di identità delle parti;</w:t>
      </w:r>
    </w:p>
    <w:p w14:paraId="3FEA95AF" w14:textId="77777777" w:rsidR="005B5688" w:rsidRPr="0085331A" w:rsidRDefault="005B5688" w:rsidP="0085331A">
      <w:pPr>
        <w:pStyle w:val="Paragrafoelenco"/>
        <w:numPr>
          <w:ilvl w:val="0"/>
          <w:numId w:val="2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85331A">
        <w:rPr>
          <w:rFonts w:ascii="Times New Roman" w:hAnsi="Times New Roman" w:cs="Times New Roman"/>
          <w:sz w:val="28"/>
          <w:szCs w:val="28"/>
        </w:rPr>
        <w:t>fotocopia dei documenti di identità dei testimoni;</w:t>
      </w:r>
    </w:p>
    <w:p w14:paraId="257D3889" w14:textId="77777777" w:rsidR="005B5688" w:rsidRDefault="005B5688" w:rsidP="0085331A">
      <w:pPr>
        <w:pStyle w:val="Paragrafoelenco"/>
        <w:numPr>
          <w:ilvl w:val="0"/>
          <w:numId w:val="2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85331A">
        <w:rPr>
          <w:rFonts w:ascii="Times New Roman" w:hAnsi="Times New Roman" w:cs="Times New Roman"/>
          <w:sz w:val="28"/>
          <w:szCs w:val="28"/>
        </w:rPr>
        <w:lastRenderedPageBreak/>
        <w:t>conferma del regime patrimoniale già a suo tempo sottoscritto con apposito modulo predisposto dall'ufficio.</w:t>
      </w:r>
    </w:p>
    <w:p w14:paraId="4FEEB111" w14:textId="77777777" w:rsidR="0085331A" w:rsidRPr="0085331A" w:rsidRDefault="0085331A" w:rsidP="0085331A">
      <w:pPr>
        <w:pStyle w:val="Paragrafoelenco"/>
        <w:spacing w:after="0" w:line="240" w:lineRule="auto"/>
        <w:ind w:left="74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233C2E9F" w14:textId="77777777" w:rsidR="005B5688" w:rsidRPr="00D96691" w:rsidRDefault="005B5688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21" w:name="bookmark23"/>
      <w:r w:rsidRPr="00D96691">
        <w:rPr>
          <w:rFonts w:ascii="Times New Roman" w:hAnsi="Times New Roman" w:cs="Times New Roman"/>
          <w:i/>
          <w:sz w:val="28"/>
          <w:szCs w:val="28"/>
        </w:rPr>
        <w:t>Art. 12</w:t>
      </w:r>
      <w:bookmarkEnd w:id="21"/>
    </w:p>
    <w:p w14:paraId="56D55523" w14:textId="77777777" w:rsidR="005B5688" w:rsidRPr="00D96691" w:rsidRDefault="00D96691" w:rsidP="0085331A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22" w:name="bookmark24"/>
      <w:r>
        <w:rPr>
          <w:rFonts w:ascii="Times New Roman" w:hAnsi="Times New Roman" w:cs="Times New Roman"/>
          <w:i/>
          <w:sz w:val="28"/>
          <w:szCs w:val="28"/>
        </w:rPr>
        <w:t>F</w:t>
      </w:r>
      <w:r w:rsidRPr="00D96691">
        <w:rPr>
          <w:rFonts w:ascii="Times New Roman" w:hAnsi="Times New Roman" w:cs="Times New Roman"/>
          <w:i/>
          <w:sz w:val="28"/>
          <w:szCs w:val="28"/>
        </w:rPr>
        <w:t>ormalit</w:t>
      </w:r>
      <w:r>
        <w:rPr>
          <w:rFonts w:ascii="Times New Roman" w:hAnsi="Times New Roman" w:cs="Times New Roman"/>
          <w:i/>
          <w:sz w:val="28"/>
          <w:szCs w:val="28"/>
        </w:rPr>
        <w:t>à</w:t>
      </w:r>
      <w:r w:rsidRPr="00D96691">
        <w:rPr>
          <w:rFonts w:ascii="Times New Roman" w:hAnsi="Times New Roman" w:cs="Times New Roman"/>
          <w:i/>
          <w:sz w:val="28"/>
          <w:szCs w:val="28"/>
        </w:rPr>
        <w:t xml:space="preserve"> preliminari alla celebrazione/costituzione</w:t>
      </w:r>
      <w:bookmarkEnd w:id="22"/>
    </w:p>
    <w:p w14:paraId="51301594" w14:textId="77777777" w:rsidR="0085331A" w:rsidRPr="005B5688" w:rsidRDefault="0085331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3CB89DE4" w14:textId="0BBD3278" w:rsidR="0085331A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Nel giorno previsto per la celebrazione/costituzione, per il regolare svolgimento della stessa, dovranno essere presenti, oltre alle parti, due testimoni maggiorenni</w:t>
      </w:r>
      <w:r w:rsidR="00837A51">
        <w:rPr>
          <w:rFonts w:ascii="Times New Roman" w:hAnsi="Times New Roman" w:cs="Times New Roman"/>
          <w:sz w:val="28"/>
          <w:szCs w:val="28"/>
        </w:rPr>
        <w:t>.</w:t>
      </w:r>
    </w:p>
    <w:p w14:paraId="118E067A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Almeno 7 giorni prima della data prevista per la celebrazione/costituzione i richiedenti dovranno consegnare all'Ufficio di stato civile la fotocopia del documento di identità in corso di validità dei testimoni.</w:t>
      </w:r>
    </w:p>
    <w:p w14:paraId="109B3736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In caso di variazione dei testimoni e/o dell'interprete per motivi di urgenza o della scelta del regime patrimoniale, i richiedenti devono comunicare la variazione tassativamente entro le ore 12 del giorno precedente il matrimonio/l'unione civile.</w:t>
      </w:r>
    </w:p>
    <w:p w14:paraId="2DA1D1A2" w14:textId="77777777" w:rsidR="0085331A" w:rsidRDefault="0085331A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bookmarkStart w:id="23" w:name="bookmark25"/>
    </w:p>
    <w:p w14:paraId="7E0B456B" w14:textId="66585683" w:rsidR="00D64E05" w:rsidRPr="00D96691" w:rsidRDefault="005B5688" w:rsidP="00D64E05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24" w:name="bookmark26"/>
      <w:bookmarkEnd w:id="23"/>
      <w:r w:rsidRPr="00D96691">
        <w:rPr>
          <w:rFonts w:ascii="Times New Roman" w:hAnsi="Times New Roman" w:cs="Times New Roman"/>
          <w:i/>
          <w:sz w:val="28"/>
          <w:szCs w:val="28"/>
        </w:rPr>
        <w:t>Art. 1</w:t>
      </w:r>
      <w:r w:rsidR="00837A51">
        <w:rPr>
          <w:rFonts w:ascii="Times New Roman" w:hAnsi="Times New Roman" w:cs="Times New Roman"/>
          <w:i/>
          <w:sz w:val="28"/>
          <w:szCs w:val="28"/>
        </w:rPr>
        <w:t>3</w:t>
      </w:r>
      <w:r w:rsidRPr="00D9669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1732697" w14:textId="77777777" w:rsidR="005B5688" w:rsidRPr="00D96691" w:rsidRDefault="00D96691" w:rsidP="00D64E05">
      <w:pPr>
        <w:spacing w:after="0" w:line="240" w:lineRule="auto"/>
        <w:ind w:left="23" w:right="2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</w:t>
      </w:r>
      <w:r w:rsidRPr="00D96691">
        <w:rPr>
          <w:rFonts w:ascii="Times New Roman" w:hAnsi="Times New Roman" w:cs="Times New Roman"/>
          <w:i/>
          <w:sz w:val="28"/>
          <w:szCs w:val="28"/>
        </w:rPr>
        <w:t>isposizioni finali</w:t>
      </w:r>
      <w:bookmarkEnd w:id="24"/>
    </w:p>
    <w:p w14:paraId="099C2721" w14:textId="77777777" w:rsidR="005B5688" w:rsidRPr="005B5688" w:rsidRDefault="005B5688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r w:rsidRPr="005B5688">
        <w:rPr>
          <w:rFonts w:ascii="Times New Roman" w:hAnsi="Times New Roman" w:cs="Times New Roman"/>
          <w:sz w:val="28"/>
          <w:szCs w:val="28"/>
        </w:rPr>
        <w:t>Per tutto quanto non previsto dal presente regolamento si rimanda alla normativa vigente in materia e più precisamente:</w:t>
      </w:r>
    </w:p>
    <w:p w14:paraId="4695E046" w14:textId="77777777" w:rsidR="005B5688" w:rsidRPr="00D64E05" w:rsidRDefault="005B5688" w:rsidP="00D64E05">
      <w:pPr>
        <w:pStyle w:val="Paragrafoelenco"/>
        <w:numPr>
          <w:ilvl w:val="0"/>
          <w:numId w:val="3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D64E05">
        <w:rPr>
          <w:rFonts w:ascii="Times New Roman" w:hAnsi="Times New Roman" w:cs="Times New Roman"/>
          <w:sz w:val="28"/>
          <w:szCs w:val="28"/>
        </w:rPr>
        <w:t>Codice Civile</w:t>
      </w:r>
    </w:p>
    <w:p w14:paraId="7EC9BB9C" w14:textId="77777777" w:rsidR="005B5688" w:rsidRPr="00D64E05" w:rsidRDefault="005B5688" w:rsidP="00D64E05">
      <w:pPr>
        <w:pStyle w:val="Paragrafoelenco"/>
        <w:numPr>
          <w:ilvl w:val="0"/>
          <w:numId w:val="3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D64E05">
        <w:rPr>
          <w:rFonts w:ascii="Times New Roman" w:hAnsi="Times New Roman" w:cs="Times New Roman"/>
          <w:sz w:val="28"/>
          <w:szCs w:val="28"/>
        </w:rPr>
        <w:t>D.P.R. 3 novembre 2000, n. 396 modificato dal D. Lgs. n. 5 del 19/1/2017;</w:t>
      </w:r>
    </w:p>
    <w:p w14:paraId="1C2F5C3D" w14:textId="77777777" w:rsidR="005B5688" w:rsidRPr="00D64E05" w:rsidRDefault="005B5688" w:rsidP="00D64E05">
      <w:pPr>
        <w:pStyle w:val="Paragrafoelenco"/>
        <w:numPr>
          <w:ilvl w:val="0"/>
          <w:numId w:val="3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4E05">
        <w:rPr>
          <w:rFonts w:ascii="Times New Roman" w:hAnsi="Times New Roman" w:cs="Times New Roman"/>
          <w:sz w:val="28"/>
          <w:szCs w:val="28"/>
        </w:rPr>
        <w:t>D.Lgs.</w:t>
      </w:r>
      <w:proofErr w:type="spellEnd"/>
      <w:r w:rsidRPr="00D64E05">
        <w:rPr>
          <w:rFonts w:ascii="Times New Roman" w:hAnsi="Times New Roman" w:cs="Times New Roman"/>
          <w:sz w:val="28"/>
          <w:szCs w:val="28"/>
        </w:rPr>
        <w:t xml:space="preserve"> 18 agosto 2000, n. 267;</w:t>
      </w:r>
    </w:p>
    <w:p w14:paraId="5FF260B5" w14:textId="77777777" w:rsidR="005B5688" w:rsidRPr="00D64E05" w:rsidRDefault="005B5688" w:rsidP="00D64E05">
      <w:pPr>
        <w:pStyle w:val="Paragrafoelenco"/>
        <w:numPr>
          <w:ilvl w:val="0"/>
          <w:numId w:val="3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D64E05">
        <w:rPr>
          <w:rFonts w:ascii="Times New Roman" w:hAnsi="Times New Roman" w:cs="Times New Roman"/>
          <w:sz w:val="28"/>
          <w:szCs w:val="28"/>
        </w:rPr>
        <w:t>Statuto Comunale;</w:t>
      </w:r>
    </w:p>
    <w:p w14:paraId="7074E3B5" w14:textId="77777777" w:rsidR="005B5688" w:rsidRPr="00D64E05" w:rsidRDefault="005B5688" w:rsidP="00D64E05">
      <w:pPr>
        <w:pStyle w:val="Paragrafoelenco"/>
        <w:numPr>
          <w:ilvl w:val="0"/>
          <w:numId w:val="3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D64E05">
        <w:rPr>
          <w:rFonts w:ascii="Times New Roman" w:hAnsi="Times New Roman" w:cs="Times New Roman"/>
          <w:sz w:val="28"/>
          <w:szCs w:val="28"/>
        </w:rPr>
        <w:t>legge 20/5/2016 n. 76;</w:t>
      </w:r>
    </w:p>
    <w:p w14:paraId="4F507C6E" w14:textId="77777777" w:rsidR="005B5688" w:rsidRPr="00D64E05" w:rsidRDefault="005B5688" w:rsidP="00D64E05">
      <w:pPr>
        <w:pStyle w:val="Paragrafoelenco"/>
        <w:numPr>
          <w:ilvl w:val="0"/>
          <w:numId w:val="3"/>
        </w:numPr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D64E05">
        <w:rPr>
          <w:rFonts w:ascii="Times New Roman" w:hAnsi="Times New Roman" w:cs="Times New Roman"/>
          <w:sz w:val="28"/>
          <w:szCs w:val="28"/>
        </w:rPr>
        <w:t>D.P.C.M. 23/7/2016 n. 144.</w:t>
      </w:r>
    </w:p>
    <w:p w14:paraId="5DC27488" w14:textId="77777777" w:rsidR="00D64E05" w:rsidRDefault="00D64E05" w:rsidP="005B5688">
      <w:pPr>
        <w:spacing w:after="0" w:line="240" w:lineRule="auto"/>
        <w:ind w:left="23" w:right="23"/>
        <w:jc w:val="both"/>
        <w:rPr>
          <w:rFonts w:ascii="Times New Roman" w:hAnsi="Times New Roman" w:cs="Times New Roman"/>
          <w:sz w:val="28"/>
          <w:szCs w:val="28"/>
        </w:rPr>
      </w:pPr>
      <w:bookmarkStart w:id="25" w:name="bookmark27"/>
      <w:bookmarkEnd w:id="25"/>
    </w:p>
    <w:sectPr w:rsidR="00D64E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upperRoman"/>
      <w:lvlText w:val="%2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1500645A"/>
    <w:multiLevelType w:val="hybridMultilevel"/>
    <w:tmpl w:val="5538C39E"/>
    <w:lvl w:ilvl="0" w:tplc="0410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">
    <w:nsid w:val="3A411AB6"/>
    <w:multiLevelType w:val="hybridMultilevel"/>
    <w:tmpl w:val="FD228774"/>
    <w:lvl w:ilvl="0" w:tplc="0410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37A"/>
    <w:rsid w:val="00495B8B"/>
    <w:rsid w:val="005B5688"/>
    <w:rsid w:val="006E1DF6"/>
    <w:rsid w:val="00725100"/>
    <w:rsid w:val="007B037A"/>
    <w:rsid w:val="00837A51"/>
    <w:rsid w:val="0085331A"/>
    <w:rsid w:val="008C019B"/>
    <w:rsid w:val="00947C80"/>
    <w:rsid w:val="00CD7ECA"/>
    <w:rsid w:val="00D64E05"/>
    <w:rsid w:val="00D96691"/>
    <w:rsid w:val="00E6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8F8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testoCarattere1">
    <w:name w:val="Corpo testo Carattere1"/>
    <w:basedOn w:val="Carpredefinitoparagrafo"/>
    <w:link w:val="Corpotesto"/>
    <w:uiPriority w:val="99"/>
    <w:rsid w:val="007B037A"/>
    <w:rPr>
      <w:rFonts w:ascii="Bookman Old Style" w:hAnsi="Bookman Old Style" w:cs="Bookman Old Style"/>
      <w:sz w:val="23"/>
      <w:szCs w:val="23"/>
      <w:shd w:val="clear" w:color="auto" w:fill="FFFFFF"/>
    </w:rPr>
  </w:style>
  <w:style w:type="paragraph" w:styleId="Corpotesto">
    <w:name w:val="Body Text"/>
    <w:basedOn w:val="Normale"/>
    <w:link w:val="CorpotestoCarattere1"/>
    <w:uiPriority w:val="99"/>
    <w:rsid w:val="007B037A"/>
    <w:pPr>
      <w:shd w:val="clear" w:color="auto" w:fill="FFFFFF"/>
      <w:spacing w:after="300" w:line="240" w:lineRule="atLeast"/>
      <w:jc w:val="center"/>
    </w:pPr>
    <w:rPr>
      <w:rFonts w:ascii="Bookman Old Style" w:hAnsi="Bookman Old Style" w:cs="Bookman Old Style"/>
      <w:sz w:val="23"/>
      <w:szCs w:val="23"/>
    </w:rPr>
  </w:style>
  <w:style w:type="character" w:customStyle="1" w:styleId="CorpotestoCarattere">
    <w:name w:val="Corpo testo Carattere"/>
    <w:basedOn w:val="Carpredefinitoparagrafo"/>
    <w:uiPriority w:val="99"/>
    <w:semiHidden/>
    <w:rsid w:val="007B037A"/>
  </w:style>
  <w:style w:type="character" w:customStyle="1" w:styleId="Bodytext2">
    <w:name w:val="Body text (2)_"/>
    <w:basedOn w:val="Carpredefinitoparagrafo"/>
    <w:link w:val="Bodytext21"/>
    <w:uiPriority w:val="99"/>
    <w:rsid w:val="007B037A"/>
    <w:rPr>
      <w:rFonts w:ascii="Bookman Old Style" w:hAnsi="Bookman Old Style" w:cs="Bookman Old Style"/>
      <w:sz w:val="40"/>
      <w:szCs w:val="40"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7B037A"/>
    <w:rPr>
      <w:rFonts w:ascii="Bookman Old Style" w:hAnsi="Bookman Old Style" w:cs="Bookman Old Style"/>
      <w:sz w:val="40"/>
      <w:szCs w:val="40"/>
      <w:shd w:val="clear" w:color="auto" w:fill="FFFFFF"/>
    </w:rPr>
  </w:style>
  <w:style w:type="character" w:customStyle="1" w:styleId="Heading1">
    <w:name w:val="Heading #1_"/>
    <w:basedOn w:val="Carpredefinitoparagrafo"/>
    <w:link w:val="Heading11"/>
    <w:uiPriority w:val="99"/>
    <w:rsid w:val="007B037A"/>
    <w:rPr>
      <w:rFonts w:ascii="Bookman Old Style" w:hAnsi="Bookman Old Style" w:cs="Bookman Old Style"/>
      <w:b/>
      <w:bCs/>
      <w:sz w:val="52"/>
      <w:szCs w:val="52"/>
      <w:shd w:val="clear" w:color="auto" w:fill="FFFFFF"/>
    </w:rPr>
  </w:style>
  <w:style w:type="character" w:customStyle="1" w:styleId="Heading10">
    <w:name w:val="Heading #1"/>
    <w:basedOn w:val="Heading1"/>
    <w:uiPriority w:val="99"/>
    <w:rsid w:val="007B037A"/>
    <w:rPr>
      <w:rFonts w:ascii="Bookman Old Style" w:hAnsi="Bookman Old Style" w:cs="Bookman Old Style"/>
      <w:b/>
      <w:bCs/>
      <w:sz w:val="52"/>
      <w:szCs w:val="52"/>
      <w:shd w:val="clear" w:color="auto" w:fill="FFFFFF"/>
    </w:rPr>
  </w:style>
  <w:style w:type="character" w:customStyle="1" w:styleId="Bodytext3">
    <w:name w:val="Body text (3)_"/>
    <w:basedOn w:val="Carpredefinitoparagrafo"/>
    <w:link w:val="Bodytext31"/>
    <w:uiPriority w:val="99"/>
    <w:rsid w:val="007B037A"/>
    <w:rPr>
      <w:rFonts w:ascii="Bookman Old Style" w:hAnsi="Bookman Old Style" w:cs="Bookman Old Style"/>
      <w:b/>
      <w:bCs/>
      <w:sz w:val="35"/>
      <w:szCs w:val="35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7B037A"/>
    <w:rPr>
      <w:rFonts w:ascii="Bookman Old Style" w:hAnsi="Bookman Old Style" w:cs="Bookman Old Style"/>
      <w:b/>
      <w:bCs/>
      <w:sz w:val="35"/>
      <w:szCs w:val="35"/>
      <w:shd w:val="clear" w:color="auto" w:fill="FFFFFF"/>
    </w:rPr>
  </w:style>
  <w:style w:type="character" w:customStyle="1" w:styleId="Bodytext32">
    <w:name w:val="Body text (3)2"/>
    <w:basedOn w:val="Bodytext3"/>
    <w:uiPriority w:val="99"/>
    <w:rsid w:val="007B037A"/>
    <w:rPr>
      <w:rFonts w:ascii="Bookman Old Style" w:hAnsi="Bookman Old Style" w:cs="Bookman Old Style"/>
      <w:b/>
      <w:bCs/>
      <w:sz w:val="35"/>
      <w:szCs w:val="35"/>
      <w:shd w:val="clear" w:color="auto" w:fill="FFFFFF"/>
    </w:rPr>
  </w:style>
  <w:style w:type="character" w:customStyle="1" w:styleId="Bodytext4">
    <w:name w:val="Body text (4)_"/>
    <w:basedOn w:val="Carpredefinitoparagrafo"/>
    <w:link w:val="Bodytext41"/>
    <w:uiPriority w:val="99"/>
    <w:rsid w:val="007B037A"/>
    <w:rPr>
      <w:rFonts w:ascii="Bookman Old Style" w:hAnsi="Bookman Old Style" w:cs="Bookman Old Style"/>
      <w:sz w:val="27"/>
      <w:szCs w:val="27"/>
      <w:shd w:val="clear" w:color="auto" w:fill="FFFFFF"/>
    </w:rPr>
  </w:style>
  <w:style w:type="character" w:customStyle="1" w:styleId="Bodytext40">
    <w:name w:val="Body text (4)"/>
    <w:basedOn w:val="Bodytext4"/>
    <w:uiPriority w:val="99"/>
    <w:rsid w:val="007B037A"/>
    <w:rPr>
      <w:rFonts w:ascii="Bookman Old Style" w:hAnsi="Bookman Old Style" w:cs="Bookman Old Style"/>
      <w:sz w:val="27"/>
      <w:szCs w:val="27"/>
      <w:shd w:val="clear" w:color="auto" w:fill="FFFFFF"/>
    </w:rPr>
  </w:style>
  <w:style w:type="character" w:customStyle="1" w:styleId="Bodytext43">
    <w:name w:val="Body text (4)3"/>
    <w:basedOn w:val="Bodytext4"/>
    <w:uiPriority w:val="99"/>
    <w:rsid w:val="007B037A"/>
    <w:rPr>
      <w:rFonts w:ascii="Bookman Old Style" w:hAnsi="Bookman Old Style" w:cs="Bookman Old Style"/>
      <w:sz w:val="27"/>
      <w:szCs w:val="27"/>
      <w:shd w:val="clear" w:color="auto" w:fill="FFFFFF"/>
    </w:rPr>
  </w:style>
  <w:style w:type="paragraph" w:customStyle="1" w:styleId="Bodytext21">
    <w:name w:val="Body text (2)1"/>
    <w:basedOn w:val="Normale"/>
    <w:link w:val="Bodytext2"/>
    <w:uiPriority w:val="99"/>
    <w:rsid w:val="007B037A"/>
    <w:pPr>
      <w:shd w:val="clear" w:color="auto" w:fill="FFFFFF"/>
      <w:spacing w:before="540" w:after="3540" w:line="240" w:lineRule="atLeast"/>
      <w:jc w:val="center"/>
    </w:pPr>
    <w:rPr>
      <w:rFonts w:ascii="Bookman Old Style" w:hAnsi="Bookman Old Style" w:cs="Bookman Old Style"/>
      <w:sz w:val="40"/>
      <w:szCs w:val="40"/>
    </w:rPr>
  </w:style>
  <w:style w:type="paragraph" w:customStyle="1" w:styleId="Heading11">
    <w:name w:val="Heading #11"/>
    <w:basedOn w:val="Normale"/>
    <w:link w:val="Heading1"/>
    <w:uiPriority w:val="99"/>
    <w:rsid w:val="007B037A"/>
    <w:pPr>
      <w:shd w:val="clear" w:color="auto" w:fill="FFFFFF"/>
      <w:spacing w:before="3540" w:after="0" w:line="610" w:lineRule="exact"/>
      <w:jc w:val="center"/>
      <w:outlineLvl w:val="0"/>
    </w:pPr>
    <w:rPr>
      <w:rFonts w:ascii="Bookman Old Style" w:hAnsi="Bookman Old Style" w:cs="Bookman Old Style"/>
      <w:b/>
      <w:bCs/>
      <w:sz w:val="52"/>
      <w:szCs w:val="52"/>
    </w:rPr>
  </w:style>
  <w:style w:type="paragraph" w:customStyle="1" w:styleId="Bodytext31">
    <w:name w:val="Body text (3)1"/>
    <w:basedOn w:val="Normale"/>
    <w:link w:val="Bodytext3"/>
    <w:uiPriority w:val="99"/>
    <w:rsid w:val="007B037A"/>
    <w:pPr>
      <w:shd w:val="clear" w:color="auto" w:fill="FFFFFF"/>
      <w:spacing w:before="540" w:after="540" w:line="240" w:lineRule="atLeast"/>
      <w:jc w:val="center"/>
    </w:pPr>
    <w:rPr>
      <w:rFonts w:ascii="Bookman Old Style" w:hAnsi="Bookman Old Style" w:cs="Bookman Old Style"/>
      <w:b/>
      <w:bCs/>
      <w:sz w:val="35"/>
      <w:szCs w:val="35"/>
    </w:rPr>
  </w:style>
  <w:style w:type="paragraph" w:customStyle="1" w:styleId="Bodytext41">
    <w:name w:val="Body text (4)1"/>
    <w:basedOn w:val="Normale"/>
    <w:link w:val="Bodytext4"/>
    <w:uiPriority w:val="99"/>
    <w:rsid w:val="007B037A"/>
    <w:pPr>
      <w:shd w:val="clear" w:color="auto" w:fill="FFFFFF"/>
      <w:spacing w:before="540" w:after="0" w:line="240" w:lineRule="atLeast"/>
      <w:jc w:val="center"/>
    </w:pPr>
    <w:rPr>
      <w:rFonts w:ascii="Bookman Old Style" w:hAnsi="Bookman Old Style" w:cs="Bookman Old Style"/>
      <w:sz w:val="27"/>
      <w:szCs w:val="27"/>
    </w:rPr>
  </w:style>
  <w:style w:type="paragraph" w:styleId="Paragrafoelenco">
    <w:name w:val="List Paragraph"/>
    <w:basedOn w:val="Normale"/>
    <w:uiPriority w:val="34"/>
    <w:qFormat/>
    <w:rsid w:val="0085331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5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51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testoCarattere1">
    <w:name w:val="Corpo testo Carattere1"/>
    <w:basedOn w:val="Carpredefinitoparagrafo"/>
    <w:link w:val="Corpotesto"/>
    <w:uiPriority w:val="99"/>
    <w:rsid w:val="007B037A"/>
    <w:rPr>
      <w:rFonts w:ascii="Bookman Old Style" w:hAnsi="Bookman Old Style" w:cs="Bookman Old Style"/>
      <w:sz w:val="23"/>
      <w:szCs w:val="23"/>
      <w:shd w:val="clear" w:color="auto" w:fill="FFFFFF"/>
    </w:rPr>
  </w:style>
  <w:style w:type="paragraph" w:styleId="Corpotesto">
    <w:name w:val="Body Text"/>
    <w:basedOn w:val="Normale"/>
    <w:link w:val="CorpotestoCarattere1"/>
    <w:uiPriority w:val="99"/>
    <w:rsid w:val="007B037A"/>
    <w:pPr>
      <w:shd w:val="clear" w:color="auto" w:fill="FFFFFF"/>
      <w:spacing w:after="300" w:line="240" w:lineRule="atLeast"/>
      <w:jc w:val="center"/>
    </w:pPr>
    <w:rPr>
      <w:rFonts w:ascii="Bookman Old Style" w:hAnsi="Bookman Old Style" w:cs="Bookman Old Style"/>
      <w:sz w:val="23"/>
      <w:szCs w:val="23"/>
    </w:rPr>
  </w:style>
  <w:style w:type="character" w:customStyle="1" w:styleId="CorpotestoCarattere">
    <w:name w:val="Corpo testo Carattere"/>
    <w:basedOn w:val="Carpredefinitoparagrafo"/>
    <w:uiPriority w:val="99"/>
    <w:semiHidden/>
    <w:rsid w:val="007B037A"/>
  </w:style>
  <w:style w:type="character" w:customStyle="1" w:styleId="Bodytext2">
    <w:name w:val="Body text (2)_"/>
    <w:basedOn w:val="Carpredefinitoparagrafo"/>
    <w:link w:val="Bodytext21"/>
    <w:uiPriority w:val="99"/>
    <w:rsid w:val="007B037A"/>
    <w:rPr>
      <w:rFonts w:ascii="Bookman Old Style" w:hAnsi="Bookman Old Style" w:cs="Bookman Old Style"/>
      <w:sz w:val="40"/>
      <w:szCs w:val="40"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7B037A"/>
    <w:rPr>
      <w:rFonts w:ascii="Bookman Old Style" w:hAnsi="Bookman Old Style" w:cs="Bookman Old Style"/>
      <w:sz w:val="40"/>
      <w:szCs w:val="40"/>
      <w:shd w:val="clear" w:color="auto" w:fill="FFFFFF"/>
    </w:rPr>
  </w:style>
  <w:style w:type="character" w:customStyle="1" w:styleId="Heading1">
    <w:name w:val="Heading #1_"/>
    <w:basedOn w:val="Carpredefinitoparagrafo"/>
    <w:link w:val="Heading11"/>
    <w:uiPriority w:val="99"/>
    <w:rsid w:val="007B037A"/>
    <w:rPr>
      <w:rFonts w:ascii="Bookman Old Style" w:hAnsi="Bookman Old Style" w:cs="Bookman Old Style"/>
      <w:b/>
      <w:bCs/>
      <w:sz w:val="52"/>
      <w:szCs w:val="52"/>
      <w:shd w:val="clear" w:color="auto" w:fill="FFFFFF"/>
    </w:rPr>
  </w:style>
  <w:style w:type="character" w:customStyle="1" w:styleId="Heading10">
    <w:name w:val="Heading #1"/>
    <w:basedOn w:val="Heading1"/>
    <w:uiPriority w:val="99"/>
    <w:rsid w:val="007B037A"/>
    <w:rPr>
      <w:rFonts w:ascii="Bookman Old Style" w:hAnsi="Bookman Old Style" w:cs="Bookman Old Style"/>
      <w:b/>
      <w:bCs/>
      <w:sz w:val="52"/>
      <w:szCs w:val="52"/>
      <w:shd w:val="clear" w:color="auto" w:fill="FFFFFF"/>
    </w:rPr>
  </w:style>
  <w:style w:type="character" w:customStyle="1" w:styleId="Bodytext3">
    <w:name w:val="Body text (3)_"/>
    <w:basedOn w:val="Carpredefinitoparagrafo"/>
    <w:link w:val="Bodytext31"/>
    <w:uiPriority w:val="99"/>
    <w:rsid w:val="007B037A"/>
    <w:rPr>
      <w:rFonts w:ascii="Bookman Old Style" w:hAnsi="Bookman Old Style" w:cs="Bookman Old Style"/>
      <w:b/>
      <w:bCs/>
      <w:sz w:val="35"/>
      <w:szCs w:val="35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7B037A"/>
    <w:rPr>
      <w:rFonts w:ascii="Bookman Old Style" w:hAnsi="Bookman Old Style" w:cs="Bookman Old Style"/>
      <w:b/>
      <w:bCs/>
      <w:sz w:val="35"/>
      <w:szCs w:val="35"/>
      <w:shd w:val="clear" w:color="auto" w:fill="FFFFFF"/>
    </w:rPr>
  </w:style>
  <w:style w:type="character" w:customStyle="1" w:styleId="Bodytext32">
    <w:name w:val="Body text (3)2"/>
    <w:basedOn w:val="Bodytext3"/>
    <w:uiPriority w:val="99"/>
    <w:rsid w:val="007B037A"/>
    <w:rPr>
      <w:rFonts w:ascii="Bookman Old Style" w:hAnsi="Bookman Old Style" w:cs="Bookman Old Style"/>
      <w:b/>
      <w:bCs/>
      <w:sz w:val="35"/>
      <w:szCs w:val="35"/>
      <w:shd w:val="clear" w:color="auto" w:fill="FFFFFF"/>
    </w:rPr>
  </w:style>
  <w:style w:type="character" w:customStyle="1" w:styleId="Bodytext4">
    <w:name w:val="Body text (4)_"/>
    <w:basedOn w:val="Carpredefinitoparagrafo"/>
    <w:link w:val="Bodytext41"/>
    <w:uiPriority w:val="99"/>
    <w:rsid w:val="007B037A"/>
    <w:rPr>
      <w:rFonts w:ascii="Bookman Old Style" w:hAnsi="Bookman Old Style" w:cs="Bookman Old Style"/>
      <w:sz w:val="27"/>
      <w:szCs w:val="27"/>
      <w:shd w:val="clear" w:color="auto" w:fill="FFFFFF"/>
    </w:rPr>
  </w:style>
  <w:style w:type="character" w:customStyle="1" w:styleId="Bodytext40">
    <w:name w:val="Body text (4)"/>
    <w:basedOn w:val="Bodytext4"/>
    <w:uiPriority w:val="99"/>
    <w:rsid w:val="007B037A"/>
    <w:rPr>
      <w:rFonts w:ascii="Bookman Old Style" w:hAnsi="Bookman Old Style" w:cs="Bookman Old Style"/>
      <w:sz w:val="27"/>
      <w:szCs w:val="27"/>
      <w:shd w:val="clear" w:color="auto" w:fill="FFFFFF"/>
    </w:rPr>
  </w:style>
  <w:style w:type="character" w:customStyle="1" w:styleId="Bodytext43">
    <w:name w:val="Body text (4)3"/>
    <w:basedOn w:val="Bodytext4"/>
    <w:uiPriority w:val="99"/>
    <w:rsid w:val="007B037A"/>
    <w:rPr>
      <w:rFonts w:ascii="Bookman Old Style" w:hAnsi="Bookman Old Style" w:cs="Bookman Old Style"/>
      <w:sz w:val="27"/>
      <w:szCs w:val="27"/>
      <w:shd w:val="clear" w:color="auto" w:fill="FFFFFF"/>
    </w:rPr>
  </w:style>
  <w:style w:type="paragraph" w:customStyle="1" w:styleId="Bodytext21">
    <w:name w:val="Body text (2)1"/>
    <w:basedOn w:val="Normale"/>
    <w:link w:val="Bodytext2"/>
    <w:uiPriority w:val="99"/>
    <w:rsid w:val="007B037A"/>
    <w:pPr>
      <w:shd w:val="clear" w:color="auto" w:fill="FFFFFF"/>
      <w:spacing w:before="540" w:after="3540" w:line="240" w:lineRule="atLeast"/>
      <w:jc w:val="center"/>
    </w:pPr>
    <w:rPr>
      <w:rFonts w:ascii="Bookman Old Style" w:hAnsi="Bookman Old Style" w:cs="Bookman Old Style"/>
      <w:sz w:val="40"/>
      <w:szCs w:val="40"/>
    </w:rPr>
  </w:style>
  <w:style w:type="paragraph" w:customStyle="1" w:styleId="Heading11">
    <w:name w:val="Heading #11"/>
    <w:basedOn w:val="Normale"/>
    <w:link w:val="Heading1"/>
    <w:uiPriority w:val="99"/>
    <w:rsid w:val="007B037A"/>
    <w:pPr>
      <w:shd w:val="clear" w:color="auto" w:fill="FFFFFF"/>
      <w:spacing w:before="3540" w:after="0" w:line="610" w:lineRule="exact"/>
      <w:jc w:val="center"/>
      <w:outlineLvl w:val="0"/>
    </w:pPr>
    <w:rPr>
      <w:rFonts w:ascii="Bookman Old Style" w:hAnsi="Bookman Old Style" w:cs="Bookman Old Style"/>
      <w:b/>
      <w:bCs/>
      <w:sz w:val="52"/>
      <w:szCs w:val="52"/>
    </w:rPr>
  </w:style>
  <w:style w:type="paragraph" w:customStyle="1" w:styleId="Bodytext31">
    <w:name w:val="Body text (3)1"/>
    <w:basedOn w:val="Normale"/>
    <w:link w:val="Bodytext3"/>
    <w:uiPriority w:val="99"/>
    <w:rsid w:val="007B037A"/>
    <w:pPr>
      <w:shd w:val="clear" w:color="auto" w:fill="FFFFFF"/>
      <w:spacing w:before="540" w:after="540" w:line="240" w:lineRule="atLeast"/>
      <w:jc w:val="center"/>
    </w:pPr>
    <w:rPr>
      <w:rFonts w:ascii="Bookman Old Style" w:hAnsi="Bookman Old Style" w:cs="Bookman Old Style"/>
      <w:b/>
      <w:bCs/>
      <w:sz w:val="35"/>
      <w:szCs w:val="35"/>
    </w:rPr>
  </w:style>
  <w:style w:type="paragraph" w:customStyle="1" w:styleId="Bodytext41">
    <w:name w:val="Body text (4)1"/>
    <w:basedOn w:val="Normale"/>
    <w:link w:val="Bodytext4"/>
    <w:uiPriority w:val="99"/>
    <w:rsid w:val="007B037A"/>
    <w:pPr>
      <w:shd w:val="clear" w:color="auto" w:fill="FFFFFF"/>
      <w:spacing w:before="540" w:after="0" w:line="240" w:lineRule="atLeast"/>
      <w:jc w:val="center"/>
    </w:pPr>
    <w:rPr>
      <w:rFonts w:ascii="Bookman Old Style" w:hAnsi="Bookman Old Style" w:cs="Bookman Old Style"/>
      <w:sz w:val="27"/>
      <w:szCs w:val="27"/>
    </w:rPr>
  </w:style>
  <w:style w:type="paragraph" w:styleId="Paragrafoelenco">
    <w:name w:val="List Paragraph"/>
    <w:basedOn w:val="Normale"/>
    <w:uiPriority w:val="34"/>
    <w:qFormat/>
    <w:rsid w:val="0085331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5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51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29B6-8341-4416-A304-5FD83BA63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Dipartimento Finanze</Company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BORRE' VALERIA</dc:creator>
  <cp:lastModifiedBy>Segreteria</cp:lastModifiedBy>
  <cp:revision>3</cp:revision>
  <cp:lastPrinted>2019-12-30T16:22:00Z</cp:lastPrinted>
  <dcterms:created xsi:type="dcterms:W3CDTF">2019-12-23T13:41:00Z</dcterms:created>
  <dcterms:modified xsi:type="dcterms:W3CDTF">2019-12-30T16:22:00Z</dcterms:modified>
</cp:coreProperties>
</file>